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9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54096" cy="32613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096" cy="3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9"/>
        </w:rPr>
      </w:pPr>
    </w:p>
    <w:p>
      <w:pPr>
        <w:pStyle w:val="Heading1"/>
        <w:spacing w:before="98"/>
      </w:pPr>
      <w:r>
        <w:rPr/>
        <w:t>Tschudi Logistics OÜ. 4, Sadama street, 10111 Tallinn, Estoniatel: +372 640 97 51</w:t>
      </w:r>
      <w:r>
        <w:rPr>
          <w:rFonts w:ascii="Symbol" w:hAnsi="Symbol"/>
          <w:b w:val="0"/>
        </w:rPr>
        <w:t></w:t>
      </w:r>
      <w:r>
        <w:rPr>
          <w:rFonts w:ascii="Times New Roman" w:hAnsi="Times New Roman"/>
          <w:b w:val="0"/>
        </w:rPr>
        <w:t> </w:t>
      </w:r>
      <w:r>
        <w:rPr/>
        <w:t>faks:</w:t>
      </w:r>
    </w:p>
    <w:p>
      <w:pPr>
        <w:spacing w:before="38"/>
        <w:ind w:left="113" w:right="0" w:firstLine="0"/>
        <w:jc w:val="left"/>
        <w:rPr>
          <w:b/>
          <w:sz w:val="20"/>
        </w:rPr>
      </w:pPr>
      <w:r>
        <w:rPr>
          <w:b/>
          <w:sz w:val="20"/>
        </w:rPr>
        <w:t>+372 6409 786</w:t>
      </w:r>
    </w:p>
    <w:p>
      <w:pPr>
        <w:spacing w:line="240" w:lineRule="auto" w:before="10"/>
        <w:rPr>
          <w:b/>
          <w:sz w:val="19"/>
        </w:rPr>
      </w:pPr>
    </w:p>
    <w:p>
      <w:pPr>
        <w:spacing w:before="0"/>
        <w:ind w:left="113" w:right="0" w:firstLine="0"/>
        <w:jc w:val="left"/>
        <w:rPr>
          <w:sz w:val="22"/>
        </w:rPr>
      </w:pPr>
      <w:r>
        <w:rPr>
          <w:b/>
          <w:sz w:val="20"/>
        </w:rPr>
        <w:t>e-post: </w:t>
      </w:r>
      <w:hyperlink r:id="rId6">
        <w:r>
          <w:rPr>
            <w:color w:val="0000FF"/>
            <w:sz w:val="22"/>
            <w:u w:val="single" w:color="0000FF"/>
          </w:rPr>
          <w:t>estonia@tschudilogistics.com</w:t>
        </w:r>
      </w:hyperlink>
    </w:p>
    <w:p>
      <w:pPr>
        <w:spacing w:line="240" w:lineRule="auto" w:before="1"/>
        <w:rPr>
          <w:sz w:val="20"/>
        </w:rPr>
      </w:pPr>
    </w:p>
    <w:p>
      <w:pPr>
        <w:tabs>
          <w:tab w:pos="1236" w:val="left" w:leader="none"/>
          <w:tab w:pos="3668" w:val="left" w:leader="none"/>
          <w:tab w:pos="4654" w:val="left" w:leader="none"/>
          <w:tab w:pos="8175" w:val="left" w:leader="none"/>
          <w:tab w:pos="11019" w:val="left" w:leader="none"/>
        </w:tabs>
        <w:spacing w:before="0"/>
        <w:ind w:left="139" w:right="0" w:firstLine="0"/>
        <w:jc w:val="left"/>
        <w:rPr>
          <w:b/>
          <w:sz w:val="40"/>
        </w:rPr>
      </w:pPr>
      <w:r>
        <w:rPr>
          <w:rFonts w:ascii="Times New Roman" w:hAnsi="Times New Roman"/>
          <w:w w:val="100"/>
          <w:sz w:val="40"/>
          <w:u w:val="single"/>
        </w:rPr>
        <w:t> </w:t>
      </w:r>
      <w:r>
        <w:rPr>
          <w:rFonts w:ascii="Times New Roman" w:hAnsi="Times New Roman"/>
          <w:sz w:val="40"/>
          <w:u w:val="single"/>
        </w:rPr>
        <w:tab/>
      </w:r>
      <w:r>
        <w:rPr>
          <w:b/>
          <w:sz w:val="40"/>
          <w:u w:val="single"/>
        </w:rPr>
        <w:t>З А Я В</w:t>
      </w:r>
      <w:r>
        <w:rPr>
          <w:b/>
          <w:spacing w:val="-84"/>
          <w:sz w:val="40"/>
          <w:u w:val="single"/>
        </w:rPr>
        <w:t> </w:t>
      </w:r>
      <w:r>
        <w:rPr>
          <w:b/>
          <w:sz w:val="40"/>
          <w:u w:val="single"/>
        </w:rPr>
        <w:t>К</w:t>
      </w:r>
      <w:r>
        <w:rPr>
          <w:b/>
          <w:spacing w:val="-22"/>
          <w:sz w:val="40"/>
          <w:u w:val="single"/>
        </w:rPr>
        <w:t> </w:t>
      </w:r>
      <w:r>
        <w:rPr>
          <w:b/>
          <w:sz w:val="40"/>
          <w:u w:val="single"/>
        </w:rPr>
        <w:t>А</w:t>
        <w:tab/>
        <w:t>Н</w:t>
      </w:r>
      <w:r>
        <w:rPr>
          <w:b/>
          <w:spacing w:val="-21"/>
          <w:sz w:val="40"/>
          <w:u w:val="single"/>
        </w:rPr>
        <w:t> </w:t>
      </w:r>
      <w:r>
        <w:rPr>
          <w:b/>
          <w:sz w:val="40"/>
          <w:u w:val="single"/>
        </w:rPr>
        <w:t>А</w:t>
        <w:tab/>
        <w:t>П</w:t>
      </w:r>
      <w:r>
        <w:rPr>
          <w:b/>
          <w:spacing w:val="-23"/>
          <w:sz w:val="40"/>
          <w:u w:val="single"/>
        </w:rPr>
        <w:t> </w:t>
      </w:r>
      <w:r>
        <w:rPr>
          <w:b/>
          <w:sz w:val="40"/>
          <w:u w:val="single"/>
        </w:rPr>
        <w:t>Е</w:t>
      </w:r>
      <w:r>
        <w:rPr>
          <w:b/>
          <w:spacing w:val="-21"/>
          <w:sz w:val="40"/>
          <w:u w:val="single"/>
        </w:rPr>
        <w:t> </w:t>
      </w:r>
      <w:r>
        <w:rPr>
          <w:b/>
          <w:sz w:val="40"/>
          <w:u w:val="single"/>
        </w:rPr>
        <w:t>Р</w:t>
      </w:r>
      <w:r>
        <w:rPr>
          <w:b/>
          <w:spacing w:val="-23"/>
          <w:sz w:val="40"/>
          <w:u w:val="single"/>
        </w:rPr>
        <w:t> </w:t>
      </w:r>
      <w:r>
        <w:rPr>
          <w:b/>
          <w:sz w:val="40"/>
          <w:u w:val="single"/>
        </w:rPr>
        <w:t>Е</w:t>
      </w:r>
      <w:r>
        <w:rPr>
          <w:b/>
          <w:spacing w:val="-23"/>
          <w:sz w:val="40"/>
          <w:u w:val="single"/>
        </w:rPr>
        <w:t> </w:t>
      </w:r>
      <w:r>
        <w:rPr>
          <w:b/>
          <w:sz w:val="40"/>
          <w:u w:val="single"/>
        </w:rPr>
        <w:t>В</w:t>
      </w:r>
      <w:r>
        <w:rPr>
          <w:b/>
          <w:spacing w:val="-20"/>
          <w:sz w:val="40"/>
          <w:u w:val="single"/>
        </w:rPr>
        <w:t> </w:t>
      </w:r>
      <w:r>
        <w:rPr>
          <w:b/>
          <w:sz w:val="40"/>
          <w:u w:val="single"/>
        </w:rPr>
        <w:t>О</w:t>
      </w:r>
      <w:r>
        <w:rPr>
          <w:b/>
          <w:spacing w:val="-21"/>
          <w:sz w:val="40"/>
          <w:u w:val="single"/>
        </w:rPr>
        <w:t> </w:t>
      </w:r>
      <w:r>
        <w:rPr>
          <w:b/>
          <w:sz w:val="40"/>
          <w:u w:val="single"/>
        </w:rPr>
        <w:t>З</w:t>
      </w:r>
      <w:r>
        <w:rPr>
          <w:b/>
          <w:spacing w:val="-24"/>
          <w:sz w:val="40"/>
          <w:u w:val="single"/>
        </w:rPr>
        <w:t> </w:t>
      </w:r>
      <w:r>
        <w:rPr>
          <w:b/>
          <w:sz w:val="40"/>
          <w:u w:val="single"/>
        </w:rPr>
        <w:t>К</w:t>
      </w:r>
      <w:r>
        <w:rPr>
          <w:b/>
          <w:spacing w:val="-21"/>
          <w:sz w:val="40"/>
          <w:u w:val="single"/>
        </w:rPr>
        <w:t> </w:t>
      </w:r>
      <w:r>
        <w:rPr>
          <w:b/>
          <w:sz w:val="40"/>
          <w:u w:val="single"/>
        </w:rPr>
        <w:t>У</w:t>
        <w:tab/>
        <w:t>№</w:t>
        <w:tab/>
      </w:r>
    </w:p>
    <w:p>
      <w:pPr>
        <w:pStyle w:val="Heading1"/>
        <w:tabs>
          <w:tab w:pos="4279" w:val="left" w:leader="none"/>
          <w:tab w:pos="7822" w:val="left" w:leader="none"/>
        </w:tabs>
        <w:spacing w:before="272"/>
        <w:ind w:left="168"/>
      </w:pPr>
      <w:r>
        <w:rPr/>
        <w:pict>
          <v:shape style="position:absolute;margin-left:50.279999pt;margin-top:28.124216pt;width:544.7pt;height:.1pt;mso-position-horizontal-relative:page;mso-position-vertical-relative:paragraph;z-index:0" coordorigin="1006,562" coordsize="10894,0" path="m1006,562l3288,562m3274,562l3288,562m3288,562l4990,562m4975,562l4990,562m4990,562l5134,562m5119,562l5134,562m5134,562l7399,562m7385,562l7399,562m7399,562l8534,562m8520,562l8534,562m8534,562l8674,562m8659,562l8674,562m8674,562l9667,562m9653,562l9667,562m9667,562l11899,562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От:</w:t>
        <w:tab/>
        <w:t>Дата:</w:t>
        <w:tab/>
      </w:r>
      <w:r>
        <w:rPr>
          <w:position w:val="4"/>
        </w:rPr>
        <w:t>Тема: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1"/>
        <w:rPr>
          <w:b/>
          <w:sz w:val="25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5520"/>
      </w:tblGrid>
      <w:tr>
        <w:trPr>
          <w:trHeight w:val="494" w:hRule="exact"/>
        </w:trPr>
        <w:tc>
          <w:tcPr>
            <w:tcW w:w="425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перевозки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(месяц)</w:t>
            </w:r>
          </w:p>
        </w:tc>
        <w:tc>
          <w:tcPr>
            <w:tcW w:w="5520" w:type="dxa"/>
          </w:tcPr>
          <w:p>
            <w:pPr/>
          </w:p>
        </w:tc>
      </w:tr>
      <w:tr>
        <w:trPr>
          <w:trHeight w:val="734" w:hRule="exact"/>
        </w:trPr>
        <w:tc>
          <w:tcPr>
            <w:tcW w:w="4253" w:type="dxa"/>
          </w:tcPr>
          <w:p>
            <w:pPr>
              <w:pStyle w:val="TableParagraph"/>
              <w:spacing w:line="24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Отправитель/ Экспортёр</w:t>
            </w:r>
          </w:p>
          <w:p>
            <w:pPr>
              <w:pStyle w:val="TableParagraph"/>
              <w:spacing w:line="241" w:lineRule="exact" w:before="0"/>
              <w:rPr>
                <w:sz w:val="20"/>
              </w:rPr>
            </w:pPr>
            <w:r>
              <w:rPr>
                <w:sz w:val="20"/>
              </w:rPr>
              <w:t>Место погрузки, контактное лицо</w:t>
            </w:r>
          </w:p>
        </w:tc>
        <w:tc>
          <w:tcPr>
            <w:tcW w:w="5520" w:type="dxa"/>
          </w:tcPr>
          <w:p>
            <w:pPr/>
          </w:p>
        </w:tc>
      </w:tr>
      <w:tr>
        <w:trPr>
          <w:trHeight w:val="252" w:hRule="exact"/>
        </w:trPr>
        <w:tc>
          <w:tcPr>
            <w:tcW w:w="425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Дата погрузки</w:t>
            </w:r>
          </w:p>
        </w:tc>
        <w:tc>
          <w:tcPr>
            <w:tcW w:w="5520" w:type="dxa"/>
          </w:tcPr>
          <w:p>
            <w:pPr/>
          </w:p>
        </w:tc>
      </w:tr>
      <w:tr>
        <w:trPr>
          <w:trHeight w:val="252" w:hRule="exact"/>
        </w:trPr>
        <w:tc>
          <w:tcPr>
            <w:tcW w:w="425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погрузки (если известен)</w:t>
            </w:r>
          </w:p>
        </w:tc>
        <w:tc>
          <w:tcPr>
            <w:tcW w:w="5520" w:type="dxa"/>
          </w:tcPr>
          <w:p>
            <w:pPr/>
          </w:p>
        </w:tc>
      </w:tr>
      <w:tr>
        <w:trPr>
          <w:trHeight w:val="252" w:hRule="exact"/>
        </w:trPr>
        <w:tc>
          <w:tcPr>
            <w:tcW w:w="425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Пункт назначения</w:t>
            </w:r>
          </w:p>
        </w:tc>
        <w:tc>
          <w:tcPr>
            <w:tcW w:w="5520" w:type="dxa"/>
          </w:tcPr>
          <w:p>
            <w:pPr/>
          </w:p>
        </w:tc>
      </w:tr>
      <w:tr>
        <w:trPr>
          <w:trHeight w:val="492" w:hRule="exact"/>
        </w:trPr>
        <w:tc>
          <w:tcPr>
            <w:tcW w:w="425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Получатель</w:t>
            </w:r>
          </w:p>
        </w:tc>
        <w:tc>
          <w:tcPr>
            <w:tcW w:w="5520" w:type="dxa"/>
          </w:tcPr>
          <w:p>
            <w:pPr/>
          </w:p>
        </w:tc>
      </w:tr>
      <w:tr>
        <w:trPr>
          <w:trHeight w:val="734" w:hRule="exact"/>
        </w:trPr>
        <w:tc>
          <w:tcPr>
            <w:tcW w:w="425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Наименование, код товара.</w:t>
            </w:r>
          </w:p>
          <w:p>
            <w:pPr>
              <w:pStyle w:val="TableParagraph"/>
              <w:spacing w:before="0"/>
              <w:ind w:left="136" w:hanging="34"/>
              <w:rPr>
                <w:sz w:val="20"/>
              </w:rPr>
            </w:pPr>
            <w:r>
              <w:rPr>
                <w:sz w:val="20"/>
              </w:rPr>
              <w:t>Code as indicated in </w:t>
            </w:r>
            <w:hyperlink r:id="rId7">
              <w:r>
                <w:rPr>
                  <w:w w:val="95"/>
                  <w:sz w:val="20"/>
                </w:rPr>
                <w:t>http://www.tks.ru/bases/tnvtree.shtml</w:t>
              </w:r>
            </w:hyperlink>
          </w:p>
        </w:tc>
        <w:tc>
          <w:tcPr>
            <w:tcW w:w="5520" w:type="dxa"/>
          </w:tcPr>
          <w:p>
            <w:pPr/>
          </w:p>
        </w:tc>
      </w:tr>
      <w:tr>
        <w:trPr>
          <w:trHeight w:val="492" w:hRule="exact"/>
        </w:trPr>
        <w:tc>
          <w:tcPr>
            <w:tcW w:w="425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Тип перевозки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(LCL,FTL, LTL, air)</w:t>
            </w:r>
          </w:p>
        </w:tc>
        <w:tc>
          <w:tcPr>
            <w:tcW w:w="5520" w:type="dxa"/>
          </w:tcPr>
          <w:p>
            <w:pPr/>
          </w:p>
        </w:tc>
      </w:tr>
      <w:tr>
        <w:trPr>
          <w:trHeight w:val="252" w:hRule="exact"/>
        </w:trPr>
        <w:tc>
          <w:tcPr>
            <w:tcW w:w="425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Брутто масса груза и габариты</w:t>
            </w:r>
          </w:p>
        </w:tc>
        <w:tc>
          <w:tcPr>
            <w:tcW w:w="5520" w:type="dxa"/>
          </w:tcPr>
          <w:p>
            <w:pPr/>
          </w:p>
        </w:tc>
      </w:tr>
      <w:tr>
        <w:trPr>
          <w:trHeight w:val="252" w:hRule="exact"/>
        </w:trPr>
        <w:tc>
          <w:tcPr>
            <w:tcW w:w="425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Инвойсная стоимость груза</w:t>
            </w:r>
          </w:p>
        </w:tc>
        <w:tc>
          <w:tcPr>
            <w:tcW w:w="5520" w:type="dxa"/>
          </w:tcPr>
          <w:p>
            <w:pPr/>
          </w:p>
        </w:tc>
      </w:tr>
      <w:tr>
        <w:trPr>
          <w:trHeight w:val="734" w:hRule="exact"/>
        </w:trPr>
        <w:tc>
          <w:tcPr>
            <w:tcW w:w="4253" w:type="dxa"/>
          </w:tcPr>
          <w:p>
            <w:pPr>
              <w:pStyle w:val="TableParagraph"/>
              <w:ind w:left="136" w:hanging="34"/>
              <w:rPr>
                <w:sz w:val="20"/>
              </w:rPr>
            </w:pPr>
            <w:r>
              <w:rPr>
                <w:b/>
                <w:sz w:val="20"/>
              </w:rPr>
              <w:t>Дополнительные замечания к CMR, AWB, SWB   </w:t>
            </w:r>
            <w:r>
              <w:rPr>
                <w:sz w:val="20"/>
              </w:rPr>
              <w:t>(INCOTERMS terms, SVH</w:t>
            </w:r>
          </w:p>
          <w:p>
            <w:pPr>
              <w:pStyle w:val="TableParagraph"/>
              <w:spacing w:line="240" w:lineRule="exact" w:before="0"/>
              <w:ind w:left="136"/>
              <w:rPr>
                <w:sz w:val="20"/>
              </w:rPr>
            </w:pPr>
            <w:r>
              <w:rPr>
                <w:sz w:val="20"/>
              </w:rPr>
              <w:t>terminal, customs clearance)</w:t>
            </w:r>
          </w:p>
        </w:tc>
        <w:tc>
          <w:tcPr>
            <w:tcW w:w="5520" w:type="dxa"/>
          </w:tcPr>
          <w:p>
            <w:pPr/>
          </w:p>
        </w:tc>
      </w:tr>
      <w:tr>
        <w:trPr>
          <w:trHeight w:val="492" w:hRule="exact"/>
        </w:trPr>
        <w:tc>
          <w:tcPr>
            <w:tcW w:w="4253" w:type="dxa"/>
          </w:tcPr>
          <w:p>
            <w:pPr>
              <w:pStyle w:val="TableParagraph"/>
              <w:ind w:left="136" w:right="428" w:hanging="34"/>
              <w:rPr>
                <w:sz w:val="20"/>
              </w:rPr>
            </w:pPr>
            <w:r>
              <w:rPr>
                <w:b/>
                <w:sz w:val="20"/>
              </w:rPr>
              <w:t>Условия перевозки </w:t>
            </w:r>
            <w:r>
              <w:rPr>
                <w:sz w:val="20"/>
              </w:rPr>
              <w:t>(FOB-FOB, DOOR- DOOR e.t.c.)</w:t>
            </w:r>
          </w:p>
        </w:tc>
        <w:tc>
          <w:tcPr>
            <w:tcW w:w="5520" w:type="dxa"/>
          </w:tcPr>
          <w:p>
            <w:pPr/>
          </w:p>
        </w:tc>
      </w:tr>
      <w:tr>
        <w:trPr>
          <w:trHeight w:val="494" w:hRule="exact"/>
        </w:trPr>
        <w:tc>
          <w:tcPr>
            <w:tcW w:w="425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Согласованная ставка за перевозку</w:t>
            </w:r>
          </w:p>
        </w:tc>
        <w:tc>
          <w:tcPr>
            <w:tcW w:w="5520" w:type="dxa"/>
          </w:tcPr>
          <w:p>
            <w:pPr/>
          </w:p>
        </w:tc>
      </w:tr>
      <w:tr>
        <w:trPr>
          <w:trHeight w:val="492" w:hRule="exact"/>
        </w:trPr>
        <w:tc>
          <w:tcPr>
            <w:tcW w:w="425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Согласованные условия оплаты</w:t>
            </w:r>
          </w:p>
        </w:tc>
        <w:tc>
          <w:tcPr>
            <w:tcW w:w="5520" w:type="dxa"/>
          </w:tcPr>
          <w:p>
            <w:pPr/>
          </w:p>
        </w:tc>
      </w:tr>
      <w:tr>
        <w:trPr>
          <w:trHeight w:val="300" w:hRule="exact"/>
        </w:trPr>
        <w:tc>
          <w:tcPr>
            <w:tcW w:w="425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Страхование груза</w:t>
            </w:r>
          </w:p>
        </w:tc>
        <w:tc>
          <w:tcPr>
            <w:tcW w:w="5520" w:type="dxa"/>
          </w:tcPr>
          <w:p>
            <w:pPr/>
          </w:p>
        </w:tc>
      </w:tr>
      <w:tr>
        <w:trPr>
          <w:trHeight w:val="274" w:hRule="exact"/>
        </w:trPr>
        <w:tc>
          <w:tcPr>
            <w:tcW w:w="4253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Email address for tracing information</w:t>
            </w:r>
          </w:p>
        </w:tc>
        <w:tc>
          <w:tcPr>
            <w:tcW w:w="5520" w:type="dxa"/>
          </w:tcPr>
          <w:p>
            <w:pPr/>
          </w:p>
        </w:tc>
      </w:tr>
    </w:tbl>
    <w:p>
      <w:pPr>
        <w:pStyle w:val="BodyText"/>
        <w:spacing w:before="1"/>
        <w:ind w:left="255" w:right="1632"/>
      </w:pPr>
      <w:r>
        <w:rPr/>
        <w:t>Все споры и претензии сторон, касающиеся сроков, качества и прочих условий доставки выдвигаются и рассматриваются сторонами только после выполнения в полном объёме финансовых обязательств, предусмотренных данной заявкой и котировкой.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"/>
        <w:rPr>
          <w:sz w:val="22"/>
        </w:rPr>
      </w:pPr>
    </w:p>
    <w:p>
      <w:pPr>
        <w:tabs>
          <w:tab w:pos="5567" w:val="left" w:leader="none"/>
        </w:tabs>
        <w:spacing w:before="1"/>
        <w:ind w:left="679" w:right="0" w:firstLine="0"/>
        <w:jc w:val="left"/>
        <w:rPr>
          <w:sz w:val="20"/>
        </w:rPr>
      </w:pPr>
      <w:r>
        <w:rPr>
          <w:sz w:val="20"/>
        </w:rPr>
        <w:t>Заказчик:</w:t>
        <w:tab/>
        <w:t>Экспедитор:</w:t>
      </w:r>
    </w:p>
    <w:p>
      <w:pPr>
        <w:spacing w:line="240" w:lineRule="auto" w:before="0"/>
        <w:rPr>
          <w:sz w:val="24"/>
        </w:rPr>
      </w:pPr>
    </w:p>
    <w:p>
      <w:pPr>
        <w:tabs>
          <w:tab w:pos="3415" w:val="left" w:leader="none"/>
          <w:tab w:pos="5566" w:val="left" w:leader="none"/>
          <w:tab w:pos="8302" w:val="left" w:leader="none"/>
        </w:tabs>
        <w:spacing w:before="194"/>
        <w:ind w:left="679" w:right="0" w:firstLine="0"/>
        <w:jc w:val="left"/>
        <w:rPr>
          <w:sz w:val="20"/>
        </w:rPr>
      </w:pPr>
      <w:r>
        <w:rPr>
          <w:sz w:val="16"/>
          <w:u w:val="single"/>
        </w:rPr>
        <w:t>(подпись)</w:t>
        <w:tab/>
      </w:r>
      <w:r>
        <w:rPr>
          <w:sz w:val="20"/>
        </w:rPr>
        <w:t>м.п.</w:t>
        <w:tab/>
      </w:r>
      <w:r>
        <w:rPr>
          <w:sz w:val="16"/>
          <w:u w:val="single"/>
        </w:rPr>
        <w:t>(подпись)</w:t>
        <w:tab/>
      </w:r>
      <w:r>
        <w:rPr>
          <w:sz w:val="20"/>
        </w:rPr>
        <w:t>м.п.</w:t>
      </w:r>
    </w:p>
    <w:sectPr>
      <w:type w:val="continuous"/>
      <w:pgSz w:w="11900" w:h="16840"/>
      <w:pgMar w:top="440" w:bottom="280" w:left="8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38"/>
      <w:ind w:left="113"/>
      <w:outlineLvl w:val="1"/>
    </w:pPr>
    <w:rPr>
      <w:rFonts w:ascii="Tahoma" w:hAnsi="Tahoma" w:eastAsia="Tahoma" w:cs="Tahoma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"/>
      <w:ind w:left="103"/>
    </w:pPr>
    <w:rPr>
      <w:rFonts w:ascii="Tahoma" w:hAnsi="Tahoma" w:eastAsia="Tahoma" w:cs="Tahom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stonia@tschudilogistics.com" TargetMode="External"/><Relationship Id="rId7" Type="http://schemas.openxmlformats.org/officeDocument/2006/relationships/hyperlink" Target="http://www.tks.ru/bases/tnvtree.s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toomas</dc:creator>
  <dc:title>Microsoft Word - ????? TLEE.docx</dc:title>
  <dcterms:created xsi:type="dcterms:W3CDTF">2018-10-25T12:55:34Z</dcterms:created>
  <dcterms:modified xsi:type="dcterms:W3CDTF">2018-10-25T12:55:34Z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2018-10-25T00:00:00Z</vt:filetime>
  </property>
</Properties>
</file>